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1777" w14:textId="0DF9CBBC" w:rsidR="003344D5" w:rsidRPr="00E42D8C" w:rsidRDefault="006D7379">
      <w:pPr>
        <w:spacing w:after="156"/>
        <w:ind w:left="0" w:firstLine="0"/>
        <w:rPr>
          <w:rFonts w:ascii="Arial" w:eastAsia="Times New Roman" w:hAnsi="Arial" w:cs="Arial"/>
          <w:b/>
          <w:sz w:val="22"/>
        </w:rPr>
      </w:pPr>
      <w:r w:rsidRPr="00E42D8C">
        <w:rPr>
          <w:rFonts w:ascii="Arial" w:eastAsia="Times New Roman" w:hAnsi="Arial" w:cs="Arial"/>
          <w:b/>
          <w:sz w:val="22"/>
        </w:rPr>
        <w:t xml:space="preserve">REQUEST FOR PROPOSALS </w:t>
      </w:r>
      <w:r w:rsidR="004D5ABF" w:rsidRPr="00E42D8C">
        <w:rPr>
          <w:rFonts w:ascii="Arial" w:eastAsia="Times New Roman" w:hAnsi="Arial" w:cs="Arial"/>
          <w:b/>
          <w:sz w:val="22"/>
        </w:rPr>
        <w:t>RFP</w:t>
      </w:r>
      <w:r w:rsidR="00140233" w:rsidRPr="00E42D8C">
        <w:rPr>
          <w:rFonts w:ascii="Arial" w:eastAsia="Times New Roman" w:hAnsi="Arial" w:cs="Arial"/>
          <w:b/>
          <w:sz w:val="22"/>
        </w:rPr>
        <w:t xml:space="preserve"> 21-05</w:t>
      </w:r>
    </w:p>
    <w:p w14:paraId="0D6A3950" w14:textId="134816BA" w:rsidR="005F33F9" w:rsidRPr="00E42D8C" w:rsidRDefault="005F33F9">
      <w:pPr>
        <w:spacing w:after="156"/>
        <w:ind w:left="0" w:firstLine="0"/>
        <w:rPr>
          <w:rFonts w:ascii="Arial" w:eastAsia="Times New Roman" w:hAnsi="Arial" w:cs="Arial"/>
          <w:b/>
          <w:sz w:val="22"/>
        </w:rPr>
      </w:pPr>
      <w:r w:rsidRPr="00E42D8C">
        <w:rPr>
          <w:rFonts w:ascii="Arial" w:eastAsia="Times New Roman" w:hAnsi="Arial" w:cs="Arial"/>
          <w:b/>
          <w:sz w:val="22"/>
        </w:rPr>
        <w:t>AMI W</w:t>
      </w:r>
      <w:r w:rsidR="00A22A04" w:rsidRPr="00E42D8C">
        <w:rPr>
          <w:rFonts w:ascii="Arial" w:eastAsia="Times New Roman" w:hAnsi="Arial" w:cs="Arial"/>
          <w:b/>
          <w:sz w:val="22"/>
        </w:rPr>
        <w:t>ATER METERS AND INSTALLATION</w:t>
      </w:r>
    </w:p>
    <w:p w14:paraId="4F9C8FEC" w14:textId="1B4EE164" w:rsidR="00A22A04" w:rsidRPr="00E42D8C" w:rsidRDefault="00A22A04">
      <w:pPr>
        <w:spacing w:after="156"/>
        <w:ind w:left="0" w:firstLine="0"/>
        <w:rPr>
          <w:rFonts w:ascii="Arial" w:hAnsi="Arial" w:cs="Arial"/>
        </w:rPr>
      </w:pPr>
      <w:r w:rsidRPr="00E42D8C">
        <w:rPr>
          <w:rFonts w:ascii="Arial" w:eastAsia="Times New Roman" w:hAnsi="Arial" w:cs="Arial"/>
          <w:b/>
          <w:sz w:val="22"/>
        </w:rPr>
        <w:t>SUN N’ LAKE IMPROVEMENT DISTRICT</w:t>
      </w:r>
    </w:p>
    <w:p w14:paraId="1FA4F011" w14:textId="77777777" w:rsidR="008F13D6" w:rsidRPr="00E42D8C" w:rsidRDefault="006D7379" w:rsidP="008F13D6">
      <w:pPr>
        <w:spacing w:after="158"/>
        <w:ind w:left="0" w:firstLine="0"/>
        <w:rPr>
          <w:rFonts w:ascii="Arial" w:hAnsi="Arial" w:cs="Arial"/>
        </w:rPr>
      </w:pPr>
      <w:r w:rsidRPr="00E42D8C">
        <w:rPr>
          <w:rFonts w:ascii="Arial" w:eastAsia="Times New Roman" w:hAnsi="Arial" w:cs="Arial"/>
          <w:b/>
          <w:sz w:val="22"/>
        </w:rPr>
        <w:t xml:space="preserve"> </w:t>
      </w:r>
    </w:p>
    <w:p w14:paraId="45E23205" w14:textId="445F8603" w:rsidR="00261768" w:rsidRPr="00E42D8C" w:rsidRDefault="00261768" w:rsidP="008F13D6">
      <w:pPr>
        <w:spacing w:after="158"/>
        <w:ind w:left="0" w:firstLine="0"/>
        <w:rPr>
          <w:rFonts w:ascii="Arial" w:hAnsi="Arial" w:cs="Arial"/>
        </w:rPr>
      </w:pPr>
      <w:r w:rsidRPr="00E42D8C">
        <w:rPr>
          <w:rFonts w:ascii="Arial" w:eastAsiaTheme="majorEastAsia" w:hAnsi="Arial" w:cs="Arial"/>
          <w:color w:val="auto"/>
          <w:sz w:val="26"/>
          <w:szCs w:val="26"/>
        </w:rPr>
        <w:t xml:space="preserve">General </w:t>
      </w:r>
      <w:r w:rsidR="00674AFF" w:rsidRPr="00E42D8C">
        <w:rPr>
          <w:rFonts w:ascii="Arial" w:eastAsiaTheme="majorEastAsia" w:hAnsi="Arial" w:cs="Arial"/>
          <w:color w:val="auto"/>
          <w:sz w:val="26"/>
          <w:szCs w:val="26"/>
        </w:rPr>
        <w:t>Scope of Work</w:t>
      </w:r>
      <w:r w:rsidRPr="00E42D8C">
        <w:rPr>
          <w:rFonts w:ascii="Arial" w:eastAsiaTheme="majorEastAsia" w:hAnsi="Arial" w:cs="Arial"/>
          <w:color w:val="auto"/>
          <w:sz w:val="26"/>
          <w:szCs w:val="26"/>
        </w:rPr>
        <w:t>:</w:t>
      </w:r>
    </w:p>
    <w:p w14:paraId="066AD83D" w14:textId="2BF56BE2" w:rsidR="000C4F41" w:rsidRPr="00E42D8C" w:rsidRDefault="00674AFF" w:rsidP="00B631C9">
      <w:pPr>
        <w:spacing w:after="0"/>
        <w:ind w:left="0" w:firstLine="0"/>
        <w:rPr>
          <w:rFonts w:ascii="Arial" w:hAnsi="Arial" w:cs="Arial"/>
        </w:rPr>
      </w:pPr>
      <w:r w:rsidRPr="00E42D8C">
        <w:rPr>
          <w:rFonts w:ascii="Arial" w:hAnsi="Arial" w:cs="Arial"/>
          <w:b/>
          <w:bCs/>
        </w:rPr>
        <w:t>T</w:t>
      </w:r>
      <w:r w:rsidR="000C4F41" w:rsidRPr="00E42D8C">
        <w:rPr>
          <w:rFonts w:ascii="Arial" w:hAnsi="Arial" w:cs="Arial"/>
        </w:rPr>
        <w:t>he District is seeking proposals to provide AMI water meters</w:t>
      </w:r>
      <w:r w:rsidR="00B631C9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and accompanying Automated Meter Infrastructure (AMI) equipment necessary to collect the</w:t>
      </w:r>
      <w:r w:rsidR="007C4918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data from the meters and convey it to the District's meter data management/billing system. The</w:t>
      </w:r>
      <w:r w:rsidR="007C4918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installation of the meters,</w:t>
      </w:r>
      <w:r w:rsidR="007677B5" w:rsidRPr="00E42D8C">
        <w:rPr>
          <w:rFonts w:ascii="Arial" w:hAnsi="Arial" w:cs="Arial"/>
        </w:rPr>
        <w:t xml:space="preserve"> meter boxes,</w:t>
      </w:r>
      <w:r w:rsidR="000C4F41" w:rsidRPr="00E42D8C">
        <w:rPr>
          <w:rFonts w:ascii="Arial" w:hAnsi="Arial" w:cs="Arial"/>
        </w:rPr>
        <w:t xml:space="preserve"> the meter data collection system, and related software is also to be provided. As a part of the proposal, the District will also require a propagation study by the successful</w:t>
      </w:r>
      <w:r w:rsidR="00AF7249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Vendor to establish the infrastructure needs for the system. The initial need will include</w:t>
      </w:r>
      <w:r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ordering and replacing approximately 3,771 meters and AMI equipment required for the system</w:t>
      </w:r>
      <w:r w:rsidR="007C4918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to function and have the ability for the billing department to use and integrate the use data.</w:t>
      </w:r>
      <w:r w:rsidR="007C4918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Installation of the meters, AMI equipment / infrastructure, AMR backup equipment, software,</w:t>
      </w:r>
      <w:r w:rsidR="007C4918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billing system interface, subscriptions, licensing, and installation and setup of all the</w:t>
      </w:r>
      <w:r w:rsidR="007C4918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equipment should be included with the bidder’s proposal.</w:t>
      </w:r>
      <w:r w:rsidR="00AE5363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All proposals shall be</w:t>
      </w:r>
      <w:r w:rsidR="00384892" w:rsidRPr="00E42D8C">
        <w:rPr>
          <w:rFonts w:ascii="Arial" w:hAnsi="Arial" w:cs="Arial"/>
        </w:rPr>
        <w:t xml:space="preserve"> </w:t>
      </w:r>
      <w:r w:rsidR="000C4F41" w:rsidRPr="00E42D8C">
        <w:rPr>
          <w:rFonts w:ascii="Arial" w:hAnsi="Arial" w:cs="Arial"/>
        </w:rPr>
        <w:t>for a complete turn-key product.</w:t>
      </w:r>
    </w:p>
    <w:p w14:paraId="2098E56F" w14:textId="24A68454" w:rsidR="005E34F7" w:rsidRPr="00E42D8C" w:rsidRDefault="005E34F7" w:rsidP="00384892">
      <w:pPr>
        <w:spacing w:after="0"/>
        <w:rPr>
          <w:rFonts w:ascii="Arial" w:hAnsi="Arial" w:cs="Arial"/>
        </w:rPr>
      </w:pPr>
    </w:p>
    <w:p w14:paraId="70DEAEE9" w14:textId="77777777" w:rsidR="005E34F7" w:rsidRPr="00E42D8C" w:rsidRDefault="005E34F7" w:rsidP="00BE2CA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F5496" w:themeColor="accent1" w:themeShade="BF"/>
          <w:sz w:val="26"/>
          <w:szCs w:val="26"/>
        </w:rPr>
      </w:pPr>
      <w:r w:rsidRPr="00E42D8C">
        <w:rPr>
          <w:rFonts w:ascii="Arial" w:eastAsiaTheme="majorEastAsia" w:hAnsi="Arial" w:cs="Arial"/>
          <w:color w:val="auto"/>
          <w:sz w:val="26"/>
          <w:szCs w:val="26"/>
        </w:rPr>
        <w:t>General Information:</w:t>
      </w:r>
    </w:p>
    <w:p w14:paraId="29E913F6" w14:textId="77777777" w:rsidR="005E34F7" w:rsidRPr="00E42D8C" w:rsidRDefault="005E34F7" w:rsidP="005E34F7">
      <w:pPr>
        <w:spacing w:after="0"/>
        <w:ind w:left="0" w:firstLine="0"/>
        <w:rPr>
          <w:rFonts w:ascii="Arial" w:eastAsiaTheme="minorHAnsi" w:hAnsi="Arial" w:cs="Arial"/>
          <w:color w:val="auto"/>
          <w:sz w:val="22"/>
        </w:rPr>
      </w:pPr>
      <w:r w:rsidRPr="00E42D8C">
        <w:rPr>
          <w:rFonts w:ascii="Arial" w:eastAsiaTheme="minorHAnsi" w:hAnsi="Arial" w:cs="Arial"/>
          <w:color w:val="auto"/>
          <w:sz w:val="22"/>
        </w:rPr>
        <w:t>The intent of this RFP is to solicit proposals for providing advanced metering infrastructure (AMI) water meters for the District's use.</w:t>
      </w:r>
    </w:p>
    <w:p w14:paraId="6DAF8CD2" w14:textId="77777777" w:rsidR="005E34F7" w:rsidRPr="00E42D8C" w:rsidRDefault="005E34F7" w:rsidP="005E34F7">
      <w:pPr>
        <w:spacing w:after="0"/>
        <w:ind w:left="0" w:firstLine="0"/>
        <w:rPr>
          <w:rFonts w:ascii="Arial" w:eastAsiaTheme="minorHAnsi" w:hAnsi="Arial" w:cs="Arial"/>
          <w:color w:val="auto"/>
          <w:sz w:val="22"/>
        </w:rPr>
      </w:pPr>
      <w:r w:rsidRPr="00E42D8C">
        <w:rPr>
          <w:rFonts w:ascii="Arial" w:eastAsiaTheme="minorHAnsi" w:hAnsi="Arial" w:cs="Arial"/>
          <w:color w:val="auto"/>
          <w:sz w:val="22"/>
          <w:u w:val="single"/>
        </w:rPr>
        <w:t>Request for Proposals Issue Date</w:t>
      </w:r>
      <w:r w:rsidRPr="00E42D8C">
        <w:rPr>
          <w:rFonts w:ascii="Arial" w:eastAsiaTheme="minorHAnsi" w:hAnsi="Arial" w:cs="Arial"/>
          <w:color w:val="auto"/>
          <w:sz w:val="22"/>
        </w:rPr>
        <w:t>: October 4, 2021</w:t>
      </w:r>
    </w:p>
    <w:p w14:paraId="02BA46EF" w14:textId="77777777" w:rsidR="005E34F7" w:rsidRPr="00E42D8C" w:rsidRDefault="005E34F7" w:rsidP="005E34F7">
      <w:pPr>
        <w:spacing w:after="0"/>
        <w:ind w:left="0" w:firstLine="0"/>
        <w:rPr>
          <w:rFonts w:ascii="Arial" w:eastAsia="MS Mincho" w:hAnsi="Arial" w:cs="Arial"/>
          <w:color w:val="auto"/>
          <w:sz w:val="22"/>
        </w:rPr>
      </w:pPr>
      <w:r w:rsidRPr="00E42D8C">
        <w:rPr>
          <w:rFonts w:ascii="Arial" w:eastAsia="MS Mincho" w:hAnsi="Arial" w:cs="Arial"/>
          <w:color w:val="auto"/>
          <w:sz w:val="22"/>
          <w:u w:val="single"/>
        </w:rPr>
        <w:t>Intent to Propose Notice Due (Required)</w:t>
      </w:r>
      <w:r w:rsidRPr="00E42D8C">
        <w:rPr>
          <w:rFonts w:ascii="Arial" w:eastAsia="MS Mincho" w:hAnsi="Arial" w:cs="Arial"/>
          <w:color w:val="auto"/>
          <w:sz w:val="22"/>
        </w:rPr>
        <w:t>: October 11, 2021. 5:00pm</w:t>
      </w:r>
    </w:p>
    <w:p w14:paraId="3F3FEF01" w14:textId="77777777" w:rsidR="005E34F7" w:rsidRPr="00E42D8C" w:rsidRDefault="005E34F7" w:rsidP="005E34F7">
      <w:pPr>
        <w:spacing w:after="0"/>
        <w:ind w:left="0" w:firstLine="0"/>
        <w:rPr>
          <w:rFonts w:ascii="Arial" w:eastAsia="MS Mincho" w:hAnsi="Arial" w:cs="Arial"/>
          <w:color w:val="auto"/>
          <w:sz w:val="22"/>
        </w:rPr>
      </w:pPr>
      <w:r w:rsidRPr="00E42D8C">
        <w:rPr>
          <w:rFonts w:ascii="Arial" w:eastAsia="MS Mincho" w:hAnsi="Arial" w:cs="Arial"/>
          <w:bCs/>
          <w:color w:val="auto"/>
          <w:sz w:val="22"/>
        </w:rPr>
        <w:t>(</w:t>
      </w:r>
      <w:r w:rsidRPr="00E42D8C">
        <w:rPr>
          <w:rFonts w:ascii="Arial" w:eastAsia="MS Mincho" w:hAnsi="Arial" w:cs="Arial"/>
          <w:color w:val="auto"/>
          <w:sz w:val="22"/>
        </w:rPr>
        <w:t xml:space="preserve">Written notice of intent to propose should be submitted electronically to </w:t>
      </w:r>
      <w:hyperlink r:id="rId5" w:history="1">
        <w:r w:rsidRPr="00E42D8C">
          <w:rPr>
            <w:rFonts w:ascii="Arial" w:eastAsia="MS Mincho" w:hAnsi="Arial" w:cs="Arial"/>
            <w:color w:val="0000FF"/>
            <w:sz w:val="22"/>
            <w:u w:val="single"/>
          </w:rPr>
          <w:t>info@metersys.com</w:t>
        </w:r>
      </w:hyperlink>
      <w:r w:rsidRPr="00E42D8C">
        <w:rPr>
          <w:rFonts w:ascii="Arial" w:eastAsia="MS Mincho" w:hAnsi="Arial" w:cs="Arial"/>
          <w:color w:val="auto"/>
          <w:sz w:val="22"/>
        </w:rPr>
        <w:t xml:space="preserve"> by 5:00pm EST)</w:t>
      </w:r>
    </w:p>
    <w:p w14:paraId="12C0CB57" w14:textId="77777777" w:rsidR="005E34F7" w:rsidRPr="00E42D8C" w:rsidRDefault="005E34F7" w:rsidP="005E34F7">
      <w:pPr>
        <w:spacing w:after="0"/>
        <w:ind w:left="0" w:firstLine="0"/>
        <w:rPr>
          <w:rFonts w:ascii="Arial" w:eastAsiaTheme="minorHAnsi" w:hAnsi="Arial" w:cs="Arial"/>
          <w:color w:val="auto"/>
          <w:sz w:val="22"/>
        </w:rPr>
      </w:pPr>
      <w:r w:rsidRPr="00E42D8C">
        <w:rPr>
          <w:rFonts w:ascii="Arial" w:eastAsiaTheme="minorHAnsi" w:hAnsi="Arial" w:cs="Arial"/>
          <w:color w:val="auto"/>
          <w:sz w:val="22"/>
          <w:u w:val="single"/>
        </w:rPr>
        <w:t>Pre-Proposal Conference/Site Inspection (Mandatory in person or virtually)</w:t>
      </w:r>
      <w:r w:rsidRPr="00E42D8C">
        <w:rPr>
          <w:rFonts w:ascii="Arial" w:eastAsiaTheme="minorHAnsi" w:hAnsi="Arial" w:cs="Arial"/>
          <w:color w:val="auto"/>
          <w:sz w:val="22"/>
        </w:rPr>
        <w:t xml:space="preserve">: </w:t>
      </w:r>
    </w:p>
    <w:p w14:paraId="09458826" w14:textId="77777777" w:rsidR="005E34F7" w:rsidRPr="00E42D8C" w:rsidRDefault="005E34F7" w:rsidP="005E34F7">
      <w:pPr>
        <w:spacing w:after="0"/>
        <w:ind w:left="0" w:firstLine="0"/>
        <w:rPr>
          <w:rFonts w:ascii="Arial" w:eastAsiaTheme="minorHAnsi" w:hAnsi="Arial" w:cs="Arial"/>
          <w:color w:val="auto"/>
          <w:sz w:val="22"/>
        </w:rPr>
      </w:pPr>
      <w:r w:rsidRPr="00E42D8C">
        <w:rPr>
          <w:rFonts w:ascii="Arial" w:eastAsiaTheme="minorHAnsi" w:hAnsi="Arial" w:cs="Arial"/>
          <w:color w:val="auto"/>
          <w:sz w:val="22"/>
        </w:rPr>
        <w:t>Sun ‘N Lake Community Center</w:t>
      </w:r>
    </w:p>
    <w:p w14:paraId="4B84CE7B" w14:textId="77777777" w:rsidR="005E34F7" w:rsidRPr="00E42D8C" w:rsidRDefault="005E34F7" w:rsidP="005E34F7">
      <w:pPr>
        <w:spacing w:after="0"/>
        <w:ind w:left="0" w:firstLine="0"/>
        <w:rPr>
          <w:rFonts w:ascii="Arial" w:eastAsiaTheme="minorHAnsi" w:hAnsi="Arial" w:cs="Arial"/>
          <w:color w:val="auto"/>
          <w:sz w:val="22"/>
        </w:rPr>
      </w:pPr>
      <w:r w:rsidRPr="00E42D8C">
        <w:rPr>
          <w:rFonts w:ascii="Arial" w:eastAsiaTheme="minorHAnsi" w:hAnsi="Arial" w:cs="Arial"/>
          <w:color w:val="auto"/>
          <w:sz w:val="22"/>
        </w:rPr>
        <w:t>3500 Edgewater Drive</w:t>
      </w:r>
    </w:p>
    <w:p w14:paraId="40F212C2" w14:textId="77777777" w:rsidR="005E34F7" w:rsidRPr="00E42D8C" w:rsidRDefault="005E34F7" w:rsidP="005E34F7">
      <w:pPr>
        <w:spacing w:after="0"/>
        <w:ind w:left="0" w:firstLine="0"/>
        <w:rPr>
          <w:rFonts w:ascii="Arial" w:eastAsiaTheme="minorHAnsi" w:hAnsi="Arial" w:cs="Arial"/>
          <w:color w:val="auto"/>
          <w:sz w:val="22"/>
        </w:rPr>
      </w:pPr>
      <w:r w:rsidRPr="00E42D8C">
        <w:rPr>
          <w:rFonts w:ascii="Arial" w:eastAsiaTheme="minorHAnsi" w:hAnsi="Arial" w:cs="Arial"/>
          <w:color w:val="auto"/>
          <w:sz w:val="22"/>
        </w:rPr>
        <w:t>Sebring, FL 33872</w:t>
      </w:r>
    </w:p>
    <w:p w14:paraId="21C680A8" w14:textId="77777777" w:rsidR="005E34F7" w:rsidRPr="00E42D8C" w:rsidRDefault="005E34F7" w:rsidP="005E34F7">
      <w:pPr>
        <w:spacing w:after="0"/>
        <w:ind w:left="0" w:firstLine="0"/>
        <w:rPr>
          <w:rFonts w:ascii="Arial" w:eastAsiaTheme="minorHAnsi" w:hAnsi="Arial" w:cs="Arial"/>
          <w:color w:val="auto"/>
          <w:sz w:val="22"/>
        </w:rPr>
      </w:pPr>
      <w:r w:rsidRPr="00E42D8C">
        <w:rPr>
          <w:rFonts w:ascii="Arial" w:eastAsiaTheme="minorHAnsi" w:hAnsi="Arial" w:cs="Arial"/>
          <w:color w:val="auto"/>
          <w:sz w:val="22"/>
        </w:rPr>
        <w:t>October 18, 2021, 10am – 12pm</w:t>
      </w:r>
    </w:p>
    <w:p w14:paraId="57428140" w14:textId="77777777" w:rsidR="005E34F7" w:rsidRPr="00E42D8C" w:rsidRDefault="005E34F7" w:rsidP="005E34F7">
      <w:pPr>
        <w:spacing w:after="0"/>
        <w:ind w:left="0" w:firstLine="0"/>
        <w:rPr>
          <w:rFonts w:ascii="Arial" w:eastAsia="MS Mincho" w:hAnsi="Arial" w:cs="Arial"/>
          <w:color w:val="auto"/>
          <w:sz w:val="22"/>
        </w:rPr>
      </w:pPr>
      <w:r w:rsidRPr="00E42D8C">
        <w:rPr>
          <w:rFonts w:ascii="Arial" w:eastAsia="MS Mincho" w:hAnsi="Arial" w:cs="Arial"/>
          <w:bCs/>
          <w:color w:val="auto"/>
          <w:sz w:val="22"/>
        </w:rPr>
        <w:t>The pre-proposal conference is for the Proposing Vendor’s and District’s protection, to ensure that Vendor is familiar and knowledgeable regarding the work being requested</w:t>
      </w:r>
      <w:r w:rsidRPr="00E42D8C">
        <w:rPr>
          <w:rFonts w:ascii="Arial" w:eastAsia="MS Mincho" w:hAnsi="Arial" w:cs="Arial"/>
          <w:color w:val="auto"/>
          <w:sz w:val="22"/>
        </w:rPr>
        <w:t xml:space="preserve"> (All system inspections will be coordinated through MeterSYS; please email </w:t>
      </w:r>
      <w:hyperlink r:id="rId6" w:history="1">
        <w:r w:rsidRPr="00E42D8C">
          <w:rPr>
            <w:rFonts w:ascii="Arial" w:eastAsia="MS Mincho" w:hAnsi="Arial" w:cs="Arial"/>
            <w:color w:val="0000FF"/>
            <w:sz w:val="22"/>
            <w:u w:val="single"/>
          </w:rPr>
          <w:t xml:space="preserve">info@metersys.com </w:t>
        </w:r>
      </w:hyperlink>
      <w:r w:rsidRPr="00E42D8C">
        <w:rPr>
          <w:rFonts w:ascii="Arial" w:eastAsia="MS Mincho" w:hAnsi="Arial" w:cs="Arial"/>
          <w:color w:val="auto"/>
          <w:sz w:val="22"/>
        </w:rPr>
        <w:t>with your intention to participate. The in-person event will be recorded and available for virtual viewing).</w:t>
      </w:r>
    </w:p>
    <w:p w14:paraId="2D655462" w14:textId="77777777" w:rsidR="005E34F7" w:rsidRPr="00E42D8C" w:rsidRDefault="005E34F7" w:rsidP="005E34F7">
      <w:pPr>
        <w:spacing w:after="0"/>
        <w:ind w:left="0" w:firstLine="0"/>
        <w:rPr>
          <w:rFonts w:ascii="Arial" w:eastAsia="MS Mincho" w:hAnsi="Arial" w:cs="Arial"/>
          <w:color w:val="auto"/>
          <w:sz w:val="22"/>
        </w:rPr>
      </w:pPr>
      <w:r w:rsidRPr="00E42D8C">
        <w:rPr>
          <w:rFonts w:ascii="Arial" w:eastAsia="MS Mincho" w:hAnsi="Arial" w:cs="Arial"/>
          <w:color w:val="auto"/>
          <w:sz w:val="22"/>
          <w:u w:val="single"/>
        </w:rPr>
        <w:t>Vendor Questions Accepted Until</w:t>
      </w:r>
      <w:r w:rsidRPr="00E42D8C">
        <w:rPr>
          <w:rFonts w:ascii="Arial" w:eastAsia="MS Mincho" w:hAnsi="Arial" w:cs="Arial"/>
          <w:color w:val="auto"/>
          <w:sz w:val="22"/>
        </w:rPr>
        <w:t>: October 21, 2021, 5:00pm; Responses issued by COB October 25, 2021</w:t>
      </w:r>
    </w:p>
    <w:p w14:paraId="23630F2A" w14:textId="77777777" w:rsidR="005E34F7" w:rsidRPr="00E42D8C" w:rsidRDefault="005E34F7" w:rsidP="005E34F7">
      <w:pPr>
        <w:spacing w:after="0"/>
        <w:ind w:left="0" w:firstLine="0"/>
        <w:rPr>
          <w:rFonts w:ascii="Arial" w:eastAsia="MS Mincho" w:hAnsi="Arial" w:cs="Arial"/>
          <w:color w:val="auto"/>
          <w:sz w:val="22"/>
        </w:rPr>
      </w:pPr>
      <w:r w:rsidRPr="00E42D8C">
        <w:rPr>
          <w:rFonts w:ascii="Arial" w:eastAsia="MS Mincho" w:hAnsi="Arial" w:cs="Arial"/>
          <w:color w:val="auto"/>
          <w:sz w:val="22"/>
          <w:u w:val="single"/>
        </w:rPr>
        <w:t>Proposal Due Date and Time</w:t>
      </w:r>
      <w:r w:rsidRPr="00E42D8C">
        <w:rPr>
          <w:rFonts w:ascii="Arial" w:eastAsia="MS Mincho" w:hAnsi="Arial" w:cs="Arial"/>
          <w:color w:val="auto"/>
          <w:sz w:val="22"/>
        </w:rPr>
        <w:t>: October 29, 2021, 3:00pm</w:t>
      </w:r>
    </w:p>
    <w:p w14:paraId="2A4996C0" w14:textId="47E9D1BD" w:rsidR="005E34F7" w:rsidRPr="00E42D8C" w:rsidRDefault="005E34F7" w:rsidP="005E34F7">
      <w:pPr>
        <w:spacing w:after="160"/>
        <w:ind w:left="0" w:firstLine="0"/>
        <w:rPr>
          <w:rFonts w:ascii="Arial" w:eastAsia="MS Mincho" w:hAnsi="Arial" w:cs="Arial"/>
          <w:color w:val="auto"/>
          <w:sz w:val="22"/>
        </w:rPr>
      </w:pPr>
      <w:r w:rsidRPr="00E42D8C">
        <w:rPr>
          <w:rFonts w:ascii="Arial" w:eastAsia="MS Mincho" w:hAnsi="Arial" w:cs="Arial"/>
          <w:color w:val="auto"/>
          <w:sz w:val="22"/>
        </w:rPr>
        <w:t xml:space="preserve">Proposals shall be submitted electronically to: </w:t>
      </w:r>
      <w:r w:rsidR="00D243A7" w:rsidRPr="00E42D8C">
        <w:rPr>
          <w:rFonts w:ascii="Arial" w:eastAsia="MS Mincho" w:hAnsi="Arial" w:cs="Arial"/>
          <w:color w:val="auto"/>
          <w:sz w:val="22"/>
        </w:rPr>
        <w:t>Cshoemaker@snldistrict.org</w:t>
      </w:r>
    </w:p>
    <w:p w14:paraId="159AFB79" w14:textId="77777777" w:rsidR="005E34F7" w:rsidRPr="00E42D8C" w:rsidRDefault="005E34F7" w:rsidP="005E34F7">
      <w:pPr>
        <w:spacing w:after="160"/>
        <w:ind w:left="0" w:firstLine="0"/>
        <w:rPr>
          <w:rFonts w:ascii="Arial" w:eastAsia="MS Mincho" w:hAnsi="Arial" w:cs="Arial"/>
          <w:b/>
          <w:color w:val="auto"/>
          <w:sz w:val="22"/>
        </w:rPr>
      </w:pPr>
      <w:r w:rsidRPr="00E42D8C">
        <w:rPr>
          <w:rFonts w:ascii="Arial" w:eastAsia="MS Mincho" w:hAnsi="Arial" w:cs="Arial"/>
          <w:color w:val="auto"/>
          <w:sz w:val="22"/>
        </w:rPr>
        <w:t xml:space="preserve">Proposals not submitted by the specified date and time will not be considered. </w:t>
      </w:r>
    </w:p>
    <w:p w14:paraId="75AE1870" w14:textId="159A80E3" w:rsidR="005E34F7" w:rsidRPr="00E42D8C" w:rsidRDefault="005E34F7" w:rsidP="005E34F7">
      <w:pPr>
        <w:spacing w:after="160"/>
        <w:ind w:left="0" w:firstLine="0"/>
        <w:rPr>
          <w:rFonts w:ascii="Arial" w:eastAsia="MS Mincho" w:hAnsi="Arial" w:cs="Arial"/>
          <w:color w:val="auto"/>
          <w:sz w:val="22"/>
        </w:rPr>
      </w:pPr>
      <w:r w:rsidRPr="00E42D8C">
        <w:rPr>
          <w:rFonts w:ascii="Arial" w:eastAsia="MS Mincho" w:hAnsi="Arial" w:cs="Arial"/>
          <w:color w:val="auto"/>
          <w:sz w:val="22"/>
          <w:u w:val="single"/>
        </w:rPr>
        <w:lastRenderedPageBreak/>
        <w:t xml:space="preserve">Questions regarding any element of this RFP document or the bidder response process shall be directed to: </w:t>
      </w:r>
      <w:hyperlink r:id="rId7" w:history="1">
        <w:r w:rsidRPr="00E42D8C">
          <w:rPr>
            <w:rFonts w:ascii="Arial" w:eastAsia="MS Mincho" w:hAnsi="Arial" w:cs="Arial"/>
            <w:color w:val="0000FF"/>
            <w:sz w:val="22"/>
            <w:u w:val="single"/>
          </w:rPr>
          <w:t>info@metersys.com</w:t>
        </w:r>
      </w:hyperlink>
      <w:r w:rsidRPr="00E42D8C">
        <w:rPr>
          <w:rFonts w:ascii="Arial" w:eastAsia="MS Mincho" w:hAnsi="Arial" w:cs="Arial"/>
          <w:color w:val="1F497D"/>
          <w:sz w:val="22"/>
          <w:u w:val="single"/>
        </w:rPr>
        <w:t>.</w:t>
      </w:r>
      <w:r w:rsidRPr="00E42D8C">
        <w:rPr>
          <w:rFonts w:ascii="Arial" w:eastAsia="MS Mincho" w:hAnsi="Arial" w:cs="Arial"/>
          <w:color w:val="1F497D"/>
          <w:sz w:val="22"/>
        </w:rPr>
        <w:t xml:space="preserve"> </w:t>
      </w:r>
      <w:r w:rsidRPr="00E42D8C">
        <w:rPr>
          <w:rFonts w:ascii="Arial" w:eastAsia="MS Mincho" w:hAnsi="Arial" w:cs="Arial"/>
          <w:color w:val="auto"/>
          <w:sz w:val="22"/>
        </w:rPr>
        <w:t>Unauthorized contact or communication with District officials by representatives of proposing companies during the RFP process is prohibited and would disqualify the Vendor from further consideration.</w:t>
      </w:r>
    </w:p>
    <w:p w14:paraId="634F4D98" w14:textId="7460A4D8" w:rsidR="008F13D6" w:rsidRPr="00E42D8C" w:rsidRDefault="008F13D6" w:rsidP="005E34F7">
      <w:pPr>
        <w:spacing w:after="160"/>
        <w:ind w:left="0" w:firstLine="0"/>
        <w:rPr>
          <w:rFonts w:ascii="Arial" w:eastAsia="MS Mincho" w:hAnsi="Arial" w:cs="Arial"/>
          <w:color w:val="auto"/>
          <w:sz w:val="22"/>
        </w:rPr>
      </w:pPr>
    </w:p>
    <w:p w14:paraId="3AA0F080" w14:textId="08ABA172" w:rsidR="008F13D6" w:rsidRPr="00E42D8C" w:rsidRDefault="008F13D6" w:rsidP="00057E4C">
      <w:pPr>
        <w:spacing w:after="0"/>
        <w:ind w:left="0" w:firstLine="0"/>
        <w:rPr>
          <w:rFonts w:ascii="Arial" w:eastAsia="MS Mincho" w:hAnsi="Arial" w:cs="Arial"/>
          <w:color w:val="auto"/>
          <w:sz w:val="22"/>
        </w:rPr>
      </w:pPr>
      <w:r w:rsidRPr="00E42D8C">
        <w:rPr>
          <w:rFonts w:ascii="Arial" w:eastAsia="MS Mincho" w:hAnsi="Arial" w:cs="Arial"/>
          <w:color w:val="auto"/>
          <w:sz w:val="22"/>
        </w:rPr>
        <w:t>Chris</w:t>
      </w:r>
      <w:r w:rsidR="00057E4C" w:rsidRPr="00E42D8C">
        <w:rPr>
          <w:rFonts w:ascii="Arial" w:eastAsia="MS Mincho" w:hAnsi="Arial" w:cs="Arial"/>
          <w:color w:val="auto"/>
          <w:sz w:val="22"/>
        </w:rPr>
        <w:t xml:space="preserve"> Shoemaker</w:t>
      </w:r>
    </w:p>
    <w:p w14:paraId="3B5D4F1B" w14:textId="011A6CBF" w:rsidR="00057E4C" w:rsidRPr="00E42D8C" w:rsidRDefault="00057E4C" w:rsidP="00057E4C">
      <w:pPr>
        <w:spacing w:after="0"/>
        <w:ind w:left="0" w:firstLine="0"/>
        <w:rPr>
          <w:rFonts w:ascii="Arial" w:eastAsia="MS Mincho" w:hAnsi="Arial" w:cs="Arial"/>
          <w:color w:val="0000FF"/>
          <w:sz w:val="22"/>
        </w:rPr>
      </w:pPr>
      <w:r w:rsidRPr="00E42D8C">
        <w:rPr>
          <w:rFonts w:ascii="Arial" w:eastAsia="MS Mincho" w:hAnsi="Arial" w:cs="Arial"/>
          <w:color w:val="auto"/>
          <w:sz w:val="22"/>
        </w:rPr>
        <w:t>District Manager</w:t>
      </w:r>
    </w:p>
    <w:p w14:paraId="232F5C6A" w14:textId="77777777" w:rsidR="005E34F7" w:rsidRDefault="005E34F7" w:rsidP="00384892">
      <w:pPr>
        <w:spacing w:after="0"/>
      </w:pPr>
    </w:p>
    <w:p w14:paraId="308331C4" w14:textId="3D6D9FB9" w:rsidR="003344D5" w:rsidRDefault="003344D5">
      <w:pPr>
        <w:spacing w:after="0"/>
        <w:ind w:left="0" w:firstLine="0"/>
      </w:pPr>
    </w:p>
    <w:p w14:paraId="3ACE0D6D" w14:textId="67F78E49" w:rsidR="003344D5" w:rsidRDefault="003344D5">
      <w:pPr>
        <w:spacing w:after="0"/>
        <w:ind w:left="0" w:firstLine="0"/>
      </w:pPr>
    </w:p>
    <w:p w14:paraId="33BA5FBE" w14:textId="71D5AA9F" w:rsidR="003344D5" w:rsidRDefault="003344D5">
      <w:pPr>
        <w:spacing w:after="0"/>
        <w:ind w:left="0" w:firstLine="0"/>
      </w:pPr>
    </w:p>
    <w:sectPr w:rsidR="003344D5">
      <w:pgSz w:w="12240" w:h="15840"/>
      <w:pgMar w:top="1440" w:right="16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F5E16"/>
    <w:multiLevelType w:val="hybridMultilevel"/>
    <w:tmpl w:val="A3183CB6"/>
    <w:lvl w:ilvl="0" w:tplc="657221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D5"/>
    <w:rsid w:val="000052A1"/>
    <w:rsid w:val="00057E4C"/>
    <w:rsid w:val="000A3E95"/>
    <w:rsid w:val="000C4F41"/>
    <w:rsid w:val="00140233"/>
    <w:rsid w:val="00194802"/>
    <w:rsid w:val="00222819"/>
    <w:rsid w:val="002240F7"/>
    <w:rsid w:val="00261768"/>
    <w:rsid w:val="003344D5"/>
    <w:rsid w:val="00384892"/>
    <w:rsid w:val="004D5ABF"/>
    <w:rsid w:val="00506854"/>
    <w:rsid w:val="005244F6"/>
    <w:rsid w:val="005E34F7"/>
    <w:rsid w:val="005F33F9"/>
    <w:rsid w:val="00674AFF"/>
    <w:rsid w:val="006D7379"/>
    <w:rsid w:val="00741B27"/>
    <w:rsid w:val="007677B5"/>
    <w:rsid w:val="00790090"/>
    <w:rsid w:val="007A58F4"/>
    <w:rsid w:val="007C4918"/>
    <w:rsid w:val="008F13D6"/>
    <w:rsid w:val="00A22A04"/>
    <w:rsid w:val="00AE5363"/>
    <w:rsid w:val="00AF4695"/>
    <w:rsid w:val="00AF7249"/>
    <w:rsid w:val="00B631C9"/>
    <w:rsid w:val="00BE2CA8"/>
    <w:rsid w:val="00D208AD"/>
    <w:rsid w:val="00D243A7"/>
    <w:rsid w:val="00E04BD2"/>
    <w:rsid w:val="00E3409A"/>
    <w:rsid w:val="00E42D8C"/>
    <w:rsid w:val="00E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D8B8"/>
  <w15:docId w15:val="{BF11A9CB-A49C-4463-AD58-6ADB9A6F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3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4F7"/>
    <w:pPr>
      <w:spacing w:after="16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4F7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tersy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etersys.com%20" TargetMode="External"/><Relationship Id="rId5" Type="http://schemas.openxmlformats.org/officeDocument/2006/relationships/hyperlink" Target="mailto:info@metersy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DeJesus</dc:creator>
  <cp:keywords/>
  <cp:lastModifiedBy>Chris Shoemaker</cp:lastModifiedBy>
  <cp:revision>17</cp:revision>
  <dcterms:created xsi:type="dcterms:W3CDTF">2021-10-04T14:52:00Z</dcterms:created>
  <dcterms:modified xsi:type="dcterms:W3CDTF">2021-10-04T15:57:00Z</dcterms:modified>
</cp:coreProperties>
</file>